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87BA" w14:textId="77777777" w:rsidR="0016217A" w:rsidRDefault="00303EF0">
      <w:pPr>
        <w:pStyle w:val="BodyText"/>
        <w:ind w:left="8948"/>
        <w:rPr>
          <w:rFonts w:ascii="Times New Roman"/>
          <w:sz w:val="20"/>
        </w:rPr>
      </w:pPr>
      <w:r>
        <w:rPr>
          <w:rFonts w:ascii="Times New Roman"/>
          <w:noProof/>
          <w:sz w:val="20"/>
        </w:rPr>
        <w:drawing>
          <wp:inline distT="0" distB="0" distL="0" distR="0" wp14:anchorId="6F53693F" wp14:editId="6DF9993C">
            <wp:extent cx="836282" cy="7200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6282" cy="720090"/>
                    </a:xfrm>
                    <a:prstGeom prst="rect">
                      <a:avLst/>
                    </a:prstGeom>
                  </pic:spPr>
                </pic:pic>
              </a:graphicData>
            </a:graphic>
          </wp:inline>
        </w:drawing>
      </w:r>
    </w:p>
    <w:p w14:paraId="1634BC78" w14:textId="77777777" w:rsidR="0016217A" w:rsidRDefault="0016217A">
      <w:pPr>
        <w:pStyle w:val="BodyText"/>
        <w:spacing w:before="10"/>
        <w:rPr>
          <w:rFonts w:ascii="Times New Roman"/>
          <w:sz w:val="29"/>
        </w:rPr>
      </w:pPr>
    </w:p>
    <w:p w14:paraId="002F0F87" w14:textId="77777777" w:rsidR="0016217A" w:rsidRDefault="00303EF0">
      <w:pPr>
        <w:pStyle w:val="Title"/>
      </w:pPr>
      <w:r>
        <w:t>Call for Expression of Interest</w:t>
      </w:r>
    </w:p>
    <w:p w14:paraId="28736FE8" w14:textId="77777777" w:rsidR="0016217A" w:rsidRDefault="0016217A">
      <w:pPr>
        <w:pStyle w:val="BodyText"/>
        <w:spacing w:before="9"/>
        <w:rPr>
          <w:b/>
          <w:sz w:val="19"/>
        </w:rPr>
      </w:pPr>
    </w:p>
    <w:p w14:paraId="6F98E428" w14:textId="77777777" w:rsidR="0016217A" w:rsidRDefault="00303EF0">
      <w:pPr>
        <w:pStyle w:val="BodyText"/>
        <w:spacing w:line="276" w:lineRule="auto"/>
        <w:ind w:left="100" w:right="1439"/>
        <w:jc w:val="both"/>
      </w:pPr>
      <w:r>
        <w:t>PIN – Psychosocial Innovation Network with the support of the World Health Organization and Open Society Foundation invites you to join the Consortium on Refugees’ and Migrants’ Mental Health (</w:t>
      </w:r>
      <w:proofErr w:type="spellStart"/>
      <w:r>
        <w:t>CoReMH</w:t>
      </w:r>
      <w:proofErr w:type="spellEnd"/>
      <w:r>
        <w:t>).</w:t>
      </w:r>
    </w:p>
    <w:p w14:paraId="5775C8B1" w14:textId="77777777" w:rsidR="0016217A" w:rsidRDefault="0016217A">
      <w:pPr>
        <w:pStyle w:val="BodyText"/>
        <w:spacing w:before="4"/>
        <w:rPr>
          <w:sz w:val="16"/>
        </w:rPr>
      </w:pPr>
    </w:p>
    <w:p w14:paraId="5CA1195F" w14:textId="77777777" w:rsidR="0016217A" w:rsidRDefault="00303EF0">
      <w:pPr>
        <w:pStyle w:val="BodyText"/>
        <w:spacing w:line="276" w:lineRule="auto"/>
        <w:ind w:left="100" w:right="1439"/>
        <w:jc w:val="both"/>
      </w:pPr>
      <w:proofErr w:type="spellStart"/>
      <w:r>
        <w:t>CoReMH</w:t>
      </w:r>
      <w:proofErr w:type="spellEnd"/>
      <w:r>
        <w:t xml:space="preserve"> is devoted to identifying and addressing promi</w:t>
      </w:r>
      <w:r>
        <w:t xml:space="preserve">nent issues in mental health protection for refugees, asylum seekers and migrants, through research and advocacy. </w:t>
      </w:r>
      <w:proofErr w:type="spellStart"/>
      <w:r>
        <w:t>CoReMH</w:t>
      </w:r>
      <w:proofErr w:type="spellEnd"/>
      <w:r>
        <w:t xml:space="preserve"> focuses primarily on countries on the transit route and interventions to be applied in this context. The main objectives of </w:t>
      </w:r>
      <w:proofErr w:type="spellStart"/>
      <w:r>
        <w:t>CoReMH</w:t>
      </w:r>
      <w:proofErr w:type="spellEnd"/>
      <w:r>
        <w:t xml:space="preserve"> are:</w:t>
      </w:r>
    </w:p>
    <w:p w14:paraId="2B574102" w14:textId="77777777" w:rsidR="0016217A" w:rsidRDefault="0016217A">
      <w:pPr>
        <w:pStyle w:val="BodyText"/>
        <w:spacing w:before="5"/>
        <w:rPr>
          <w:sz w:val="16"/>
        </w:rPr>
      </w:pPr>
    </w:p>
    <w:p w14:paraId="4D65A7FE" w14:textId="77777777" w:rsidR="0016217A" w:rsidRDefault="00303EF0">
      <w:pPr>
        <w:pStyle w:val="ListParagraph"/>
        <w:numPr>
          <w:ilvl w:val="0"/>
          <w:numId w:val="1"/>
        </w:numPr>
        <w:tabs>
          <w:tab w:val="left" w:pos="820"/>
        </w:tabs>
        <w:spacing w:line="259" w:lineRule="auto"/>
        <w:ind w:right="1438"/>
        <w:jc w:val="both"/>
      </w:pPr>
      <w:r>
        <w:t>To create a network of mental health professionals, researchers and policy makers, that will work together towards establishing a common framework for provision of mental health services to the refugee, asylum seekers and migrant population;</w:t>
      </w:r>
    </w:p>
    <w:p w14:paraId="4FEA92F0" w14:textId="77777777" w:rsidR="0016217A" w:rsidRDefault="0016217A">
      <w:pPr>
        <w:spacing w:line="259" w:lineRule="auto"/>
        <w:jc w:val="both"/>
        <w:sectPr w:rsidR="0016217A">
          <w:footerReference w:type="default" r:id="rId8"/>
          <w:type w:val="continuous"/>
          <w:pgSz w:w="12240" w:h="15840"/>
          <w:pgMar w:top="380" w:right="0" w:bottom="1200" w:left="1340" w:header="720" w:footer="1009" w:gutter="0"/>
          <w:pgNumType w:start="1"/>
          <w:cols w:space="720"/>
        </w:sectPr>
      </w:pPr>
    </w:p>
    <w:p w14:paraId="7513EEF4" w14:textId="77777777" w:rsidR="0016217A" w:rsidRDefault="00303EF0">
      <w:pPr>
        <w:pStyle w:val="ListParagraph"/>
        <w:numPr>
          <w:ilvl w:val="0"/>
          <w:numId w:val="1"/>
        </w:numPr>
        <w:tabs>
          <w:tab w:val="left" w:pos="819"/>
          <w:tab w:val="left" w:pos="820"/>
        </w:tabs>
        <w:spacing w:line="268" w:lineRule="exact"/>
      </w:pPr>
      <w:r>
        <w:t xml:space="preserve">To identify local and global challenges in refugees’, asylum </w:t>
      </w:r>
      <w:proofErr w:type="gramStart"/>
      <w:r>
        <w:t>seekers’</w:t>
      </w:r>
      <w:proofErr w:type="gramEnd"/>
      <w:r>
        <w:t xml:space="preserve"> and migrant’s mental</w:t>
      </w:r>
      <w:r>
        <w:rPr>
          <w:spacing w:val="2"/>
        </w:rPr>
        <w:t xml:space="preserve"> </w:t>
      </w:r>
      <w:r>
        <w:t>health</w:t>
      </w:r>
    </w:p>
    <w:p w14:paraId="18C30AD1" w14:textId="5DA600CC" w:rsidR="0016217A" w:rsidRDefault="00303EF0">
      <w:pPr>
        <w:pStyle w:val="BodyText"/>
        <w:spacing w:line="191" w:lineRule="exact"/>
        <w:ind w:left="460" w:right="-44"/>
      </w:pPr>
      <w:r>
        <w:br w:type="column"/>
      </w:r>
    </w:p>
    <w:p w14:paraId="0D82B74A" w14:textId="77777777" w:rsidR="0016217A" w:rsidRDefault="0016217A">
      <w:pPr>
        <w:spacing w:line="191" w:lineRule="exact"/>
        <w:sectPr w:rsidR="0016217A">
          <w:type w:val="continuous"/>
          <w:pgSz w:w="12240" w:h="15840"/>
          <w:pgMar w:top="380" w:right="0" w:bottom="1200" w:left="1340" w:header="720" w:footer="720" w:gutter="0"/>
          <w:cols w:num="2" w:space="720" w:equalWidth="0">
            <w:col w:w="9500" w:space="293"/>
            <w:col w:w="1107"/>
          </w:cols>
        </w:sectPr>
      </w:pPr>
    </w:p>
    <w:p w14:paraId="6ABE50AC" w14:textId="77777777" w:rsidR="0016217A" w:rsidRDefault="00303EF0">
      <w:pPr>
        <w:pStyle w:val="BodyText"/>
        <w:spacing w:before="21" w:line="259" w:lineRule="auto"/>
        <w:ind w:left="820" w:right="1439"/>
        <w:jc w:val="both"/>
      </w:pPr>
      <w:r>
        <w:t>protection, create action plans/guidelines and implement concrete measures to address those challenges;</w:t>
      </w:r>
    </w:p>
    <w:p w14:paraId="2229B891" w14:textId="77777777" w:rsidR="0016217A" w:rsidRDefault="00303EF0">
      <w:pPr>
        <w:pStyle w:val="ListParagraph"/>
        <w:numPr>
          <w:ilvl w:val="0"/>
          <w:numId w:val="1"/>
        </w:numPr>
        <w:tabs>
          <w:tab w:val="left" w:pos="820"/>
        </w:tabs>
        <w:spacing w:line="259" w:lineRule="auto"/>
        <w:ind w:right="1439"/>
        <w:jc w:val="both"/>
      </w:pPr>
      <w:r>
        <w:t>To conduct large scale research on refugees, asylum seekers and migrants’ mental health and type/quality of mental health services they are receiving, i</w:t>
      </w:r>
      <w:r>
        <w:t xml:space="preserve">n order to keep track of trends </w:t>
      </w:r>
      <w:r>
        <w:rPr>
          <w:spacing w:val="-4"/>
        </w:rPr>
        <w:t xml:space="preserve">and </w:t>
      </w:r>
      <w:r>
        <w:t>provide evidence-based recommendations for improvement of mental health protection system;</w:t>
      </w:r>
    </w:p>
    <w:p w14:paraId="359A6399" w14:textId="77777777" w:rsidR="0016217A" w:rsidRDefault="00303EF0">
      <w:pPr>
        <w:pStyle w:val="ListParagraph"/>
        <w:numPr>
          <w:ilvl w:val="0"/>
          <w:numId w:val="1"/>
        </w:numPr>
        <w:tabs>
          <w:tab w:val="left" w:pos="820"/>
        </w:tabs>
        <w:spacing w:line="259" w:lineRule="auto"/>
        <w:ind w:right="1438"/>
        <w:jc w:val="both"/>
      </w:pPr>
      <w:r>
        <w:t xml:space="preserve">To systematize, re-evaluate and develop advanced approaches in mental health protection </w:t>
      </w:r>
      <w:r>
        <w:rPr>
          <w:spacing w:val="-9"/>
        </w:rPr>
        <w:t xml:space="preserve">of </w:t>
      </w:r>
      <w:r>
        <w:t>refugees, asylum seekers and migrants,</w:t>
      </w:r>
      <w:r>
        <w:t xml:space="preserve"> thus bridging the gap between theory and practice;</w:t>
      </w:r>
    </w:p>
    <w:p w14:paraId="7EEBC503" w14:textId="77777777" w:rsidR="0016217A" w:rsidRDefault="00303EF0">
      <w:pPr>
        <w:pStyle w:val="ListParagraph"/>
        <w:numPr>
          <w:ilvl w:val="0"/>
          <w:numId w:val="1"/>
        </w:numPr>
        <w:tabs>
          <w:tab w:val="left" w:pos="820"/>
        </w:tabs>
        <w:spacing w:line="259" w:lineRule="auto"/>
        <w:ind w:right="1438"/>
        <w:jc w:val="both"/>
      </w:pPr>
      <w:r>
        <w:t>To establish a joint advocacy platform dedicated to promotion of the relevance of mental health protection in the context of the asylum;</w:t>
      </w:r>
    </w:p>
    <w:p w14:paraId="35F1FB87" w14:textId="77777777" w:rsidR="0016217A" w:rsidRDefault="00303EF0">
      <w:pPr>
        <w:pStyle w:val="ListParagraph"/>
        <w:numPr>
          <w:ilvl w:val="0"/>
          <w:numId w:val="1"/>
        </w:numPr>
        <w:tabs>
          <w:tab w:val="left" w:pos="820"/>
        </w:tabs>
        <w:spacing w:line="259" w:lineRule="auto"/>
        <w:ind w:right="1438"/>
        <w:jc w:val="both"/>
      </w:pPr>
      <w:r>
        <w:t>To engage in transfer of knowledge and share experiences between me</w:t>
      </w:r>
      <w:r>
        <w:t xml:space="preserve">ntal health </w:t>
      </w:r>
      <w:r>
        <w:rPr>
          <w:spacing w:val="-2"/>
        </w:rPr>
        <w:t xml:space="preserve">professionals </w:t>
      </w:r>
      <w:r>
        <w:t xml:space="preserve">and other stakeholders, as well as to provide training opportunities for early career </w:t>
      </w:r>
      <w:r>
        <w:rPr>
          <w:spacing w:val="-3"/>
        </w:rPr>
        <w:t xml:space="preserve">mental </w:t>
      </w:r>
      <w:r>
        <w:t>health professionals;</w:t>
      </w:r>
    </w:p>
    <w:p w14:paraId="1F4B3234" w14:textId="77777777" w:rsidR="0016217A" w:rsidRDefault="00303EF0">
      <w:pPr>
        <w:pStyle w:val="ListParagraph"/>
        <w:numPr>
          <w:ilvl w:val="0"/>
          <w:numId w:val="1"/>
        </w:numPr>
        <w:tabs>
          <w:tab w:val="left" w:pos="820"/>
        </w:tabs>
        <w:spacing w:line="259" w:lineRule="auto"/>
        <w:ind w:right="1439"/>
        <w:jc w:val="both"/>
      </w:pPr>
      <w:r>
        <w:t xml:space="preserve">To identify the mental health risks and increased need for psychological support </w:t>
      </w:r>
      <w:r>
        <w:rPr>
          <w:spacing w:val="-3"/>
        </w:rPr>
        <w:t xml:space="preserve">among </w:t>
      </w:r>
      <w:r>
        <w:t>refugees, asylum seekers and</w:t>
      </w:r>
      <w:r>
        <w:t xml:space="preserve"> migrants during the COVID-19 pandemic and search for </w:t>
      </w:r>
      <w:r>
        <w:rPr>
          <w:spacing w:val="-3"/>
        </w:rPr>
        <w:t xml:space="preserve">systemic </w:t>
      </w:r>
      <w:r>
        <w:t>and sustainable solutions.</w:t>
      </w:r>
    </w:p>
    <w:p w14:paraId="22D1A54C" w14:textId="77777777" w:rsidR="0016217A" w:rsidRDefault="00303EF0">
      <w:pPr>
        <w:pStyle w:val="BodyText"/>
        <w:spacing w:before="156" w:line="276" w:lineRule="auto"/>
        <w:ind w:left="100" w:right="1439"/>
        <w:jc w:val="both"/>
      </w:pPr>
      <w:proofErr w:type="spellStart"/>
      <w:r>
        <w:t>CoReMH</w:t>
      </w:r>
      <w:proofErr w:type="spellEnd"/>
      <w:r>
        <w:t xml:space="preserve"> will conduct its activities in coordination with World Health Organization, United Nations High Commissioner for Refugees, relevant national governmental bodies, and donors who will support the consortium activities. The first meeting of the </w:t>
      </w:r>
      <w:proofErr w:type="spellStart"/>
      <w:r>
        <w:t>CoReMH</w:t>
      </w:r>
      <w:proofErr w:type="spellEnd"/>
      <w:r>
        <w:t xml:space="preserve"> </w:t>
      </w:r>
      <w:r>
        <w:t>will be held in first half of 2021.</w:t>
      </w:r>
    </w:p>
    <w:p w14:paraId="5FBF151F" w14:textId="77777777" w:rsidR="0016217A" w:rsidRDefault="0016217A">
      <w:pPr>
        <w:pStyle w:val="BodyText"/>
        <w:spacing w:before="5"/>
        <w:rPr>
          <w:sz w:val="16"/>
        </w:rPr>
      </w:pPr>
    </w:p>
    <w:p w14:paraId="409A2F29" w14:textId="77777777" w:rsidR="0016217A" w:rsidRDefault="00303EF0">
      <w:pPr>
        <w:pStyle w:val="BodyText"/>
        <w:ind w:left="100"/>
        <w:jc w:val="both"/>
      </w:pPr>
      <w:r>
        <w:t>It is our pleasure to invite you to become a member of the Consortium.</w:t>
      </w:r>
    </w:p>
    <w:p w14:paraId="76101D1F" w14:textId="77777777" w:rsidR="0016217A" w:rsidRDefault="0016217A">
      <w:pPr>
        <w:pStyle w:val="BodyText"/>
        <w:spacing w:before="8"/>
        <w:rPr>
          <w:sz w:val="19"/>
        </w:rPr>
      </w:pPr>
    </w:p>
    <w:p w14:paraId="633A174F" w14:textId="77777777" w:rsidR="0016217A" w:rsidRDefault="00303EF0">
      <w:pPr>
        <w:pStyle w:val="BodyText"/>
        <w:spacing w:line="276" w:lineRule="auto"/>
        <w:ind w:left="100" w:right="1439"/>
        <w:jc w:val="both"/>
      </w:pPr>
      <w:r>
        <w:t>Please keep in mind that the invitation is open for organizations and individuals dedicated to protection of mental health of refugees, asylum seek</w:t>
      </w:r>
      <w:r>
        <w:t xml:space="preserve">ers and migrants as well as to organizations and individuals working in the refugee context on the national or international level. First step to becoming a </w:t>
      </w:r>
      <w:proofErr w:type="gramStart"/>
      <w:r>
        <w:t>member  is</w:t>
      </w:r>
      <w:proofErr w:type="gramEnd"/>
      <w:r>
        <w:t xml:space="preserve"> filling the application form below. After the submission of the application, you will be</w:t>
      </w:r>
      <w:r>
        <w:t xml:space="preserve"> informed </w:t>
      </w:r>
      <w:r>
        <w:rPr>
          <w:spacing w:val="-4"/>
        </w:rPr>
        <w:t xml:space="preserve">about </w:t>
      </w:r>
      <w:r>
        <w:t>your status and further steps. You are also welcome to share this invitation for expression of interest with other organizations you consider to be relevant actors in this area.</w:t>
      </w:r>
    </w:p>
    <w:p w14:paraId="469D2504" w14:textId="77777777" w:rsidR="0016217A" w:rsidRDefault="0016217A">
      <w:pPr>
        <w:spacing w:line="276" w:lineRule="auto"/>
        <w:jc w:val="both"/>
        <w:sectPr w:rsidR="0016217A">
          <w:type w:val="continuous"/>
          <w:pgSz w:w="12240" w:h="15840"/>
          <w:pgMar w:top="380" w:right="0" w:bottom="1200" w:left="1340" w:header="720" w:footer="720" w:gutter="0"/>
          <w:cols w:space="720"/>
        </w:sectPr>
      </w:pPr>
    </w:p>
    <w:p w14:paraId="15A1D2D6" w14:textId="77777777" w:rsidR="0016217A" w:rsidRDefault="00303EF0">
      <w:pPr>
        <w:pStyle w:val="BodyText"/>
        <w:spacing w:before="174"/>
        <w:ind w:left="100"/>
      </w:pPr>
      <w:r>
        <w:lastRenderedPageBreak/>
        <w:t xml:space="preserve">For any further information please contact </w:t>
      </w:r>
      <w:hyperlink r:id="rId9">
        <w:r>
          <w:rPr>
            <w:color w:val="0000FF"/>
            <w:spacing w:val="-94"/>
            <w:u w:val="single" w:color="0000FF"/>
          </w:rPr>
          <w:t>c</w:t>
        </w:r>
        <w:r>
          <w:rPr>
            <w:color w:val="0000FF"/>
            <w:spacing w:val="43"/>
          </w:rPr>
          <w:t xml:space="preserve"> </w:t>
        </w:r>
        <w:r>
          <w:rPr>
            <w:color w:val="0000FF"/>
            <w:u w:val="single" w:color="0000FF"/>
          </w:rPr>
          <w:t>oremh@psychosocialinnovation.net</w:t>
        </w:r>
      </w:hyperlink>
    </w:p>
    <w:p w14:paraId="7C22210C" w14:textId="77777777" w:rsidR="0016217A" w:rsidRDefault="0016217A">
      <w:pPr>
        <w:pStyle w:val="BodyText"/>
        <w:rPr>
          <w:sz w:val="24"/>
        </w:rPr>
      </w:pPr>
    </w:p>
    <w:p w14:paraId="445ACA3C" w14:textId="77777777" w:rsidR="0016217A" w:rsidRDefault="0016217A">
      <w:pPr>
        <w:pStyle w:val="BodyText"/>
        <w:rPr>
          <w:sz w:val="24"/>
        </w:rPr>
      </w:pPr>
    </w:p>
    <w:p w14:paraId="6A0D49D1" w14:textId="77777777" w:rsidR="0016217A" w:rsidRDefault="00303EF0">
      <w:pPr>
        <w:pStyle w:val="BodyText"/>
        <w:tabs>
          <w:tab w:val="left" w:pos="2439"/>
        </w:tabs>
        <w:spacing w:before="163"/>
        <w:ind w:left="100"/>
      </w:pPr>
      <w:r>
        <w:t>Type of membership:</w:t>
      </w:r>
      <w:r>
        <w:tab/>
      </w:r>
      <w:r>
        <w:rPr>
          <w:rFonts w:ascii="kiloji" w:hAnsi="kiloji"/>
          <w:position w:val="-1"/>
        </w:rPr>
        <w:t>☐</w:t>
      </w:r>
      <w:r>
        <w:rPr>
          <w:rFonts w:ascii="kiloji" w:hAnsi="kiloji"/>
          <w:spacing w:val="-61"/>
          <w:position w:val="-1"/>
        </w:rPr>
        <w:t xml:space="preserve"> </w:t>
      </w:r>
      <w:r>
        <w:t>Individual</w:t>
      </w:r>
    </w:p>
    <w:p w14:paraId="1AD5D7F4" w14:textId="77777777" w:rsidR="0016217A" w:rsidRDefault="00303EF0">
      <w:pPr>
        <w:pStyle w:val="ListParagraph"/>
        <w:numPr>
          <w:ilvl w:val="1"/>
          <w:numId w:val="1"/>
        </w:numPr>
        <w:tabs>
          <w:tab w:val="left" w:pos="2710"/>
        </w:tabs>
        <w:spacing w:before="111" w:line="336" w:lineRule="auto"/>
        <w:ind w:right="6886" w:firstLine="2340"/>
      </w:pPr>
      <w:r>
        <w:rPr>
          <w:spacing w:val="-1"/>
        </w:rPr>
        <w:t xml:space="preserve">Organizational </w:t>
      </w:r>
      <w:r>
        <w:t>Name of your organization:</w:t>
      </w:r>
    </w:p>
    <w:p w14:paraId="18CA7D3E" w14:textId="77777777" w:rsidR="0016217A" w:rsidRDefault="00303EF0">
      <w:pPr>
        <w:pStyle w:val="BodyText"/>
        <w:spacing w:before="26"/>
        <w:ind w:left="100"/>
      </w:pPr>
      <w:r>
        <w:t>Name and title of the organization’s representative:</w:t>
      </w:r>
    </w:p>
    <w:p w14:paraId="2B335F95" w14:textId="77777777" w:rsidR="0016217A" w:rsidRDefault="00303EF0">
      <w:pPr>
        <w:pStyle w:val="BodyText"/>
        <w:spacing w:before="134"/>
        <w:ind w:left="100"/>
      </w:pPr>
      <w:r>
        <w:t>Country, city:</w:t>
      </w:r>
    </w:p>
    <w:p w14:paraId="6CE6A979" w14:textId="77777777" w:rsidR="0016217A" w:rsidRDefault="00303EF0">
      <w:pPr>
        <w:pStyle w:val="BodyText"/>
        <w:tabs>
          <w:tab w:val="left" w:pos="2439"/>
        </w:tabs>
        <w:spacing w:before="135"/>
        <w:ind w:left="100"/>
      </w:pPr>
      <w:r>
        <w:t>Type of organization:</w:t>
      </w:r>
      <w:r>
        <w:tab/>
      </w:r>
      <w:r>
        <w:rPr>
          <w:rFonts w:ascii="kiloji" w:hAnsi="kiloji"/>
          <w:position w:val="-1"/>
        </w:rPr>
        <w:t>☐</w:t>
      </w:r>
      <w:r>
        <w:rPr>
          <w:rFonts w:ascii="kiloji" w:hAnsi="kiloji"/>
          <w:spacing w:val="-61"/>
          <w:position w:val="-1"/>
        </w:rPr>
        <w:t xml:space="preserve"> </w:t>
      </w:r>
      <w:r>
        <w:t>International non-governmental organization</w:t>
      </w:r>
    </w:p>
    <w:p w14:paraId="680078B2" w14:textId="77777777" w:rsidR="0016217A" w:rsidRDefault="00303EF0">
      <w:pPr>
        <w:pStyle w:val="ListParagraph"/>
        <w:numPr>
          <w:ilvl w:val="1"/>
          <w:numId w:val="1"/>
        </w:numPr>
        <w:tabs>
          <w:tab w:val="left" w:pos="2710"/>
        </w:tabs>
        <w:spacing w:before="111"/>
        <w:ind w:left="2709"/>
      </w:pPr>
      <w:r>
        <w:t>Local/national non-governmental organization</w:t>
      </w:r>
    </w:p>
    <w:p w14:paraId="75233AAC" w14:textId="77777777" w:rsidR="0016217A" w:rsidRDefault="00303EF0">
      <w:pPr>
        <w:pStyle w:val="ListParagraph"/>
        <w:numPr>
          <w:ilvl w:val="1"/>
          <w:numId w:val="1"/>
        </w:numPr>
        <w:tabs>
          <w:tab w:val="left" w:pos="2710"/>
        </w:tabs>
        <w:spacing w:before="112"/>
        <w:ind w:left="2709"/>
      </w:pPr>
      <w:r>
        <w:t>Government</w:t>
      </w:r>
    </w:p>
    <w:p w14:paraId="638EDBE8" w14:textId="77777777" w:rsidR="0016217A" w:rsidRDefault="00303EF0">
      <w:pPr>
        <w:pStyle w:val="ListParagraph"/>
        <w:numPr>
          <w:ilvl w:val="1"/>
          <w:numId w:val="1"/>
        </w:numPr>
        <w:tabs>
          <w:tab w:val="left" w:pos="2710"/>
        </w:tabs>
        <w:spacing w:before="111"/>
        <w:ind w:left="2709"/>
      </w:pPr>
      <w:r>
        <w:t>Academic institution</w:t>
      </w:r>
    </w:p>
    <w:p w14:paraId="7A974432" w14:textId="77777777" w:rsidR="0016217A" w:rsidRDefault="00303EF0">
      <w:pPr>
        <w:pStyle w:val="ListParagraph"/>
        <w:numPr>
          <w:ilvl w:val="1"/>
          <w:numId w:val="1"/>
        </w:numPr>
        <w:tabs>
          <w:tab w:val="left" w:pos="2710"/>
        </w:tabs>
        <w:spacing w:before="112"/>
        <w:ind w:left="2709"/>
      </w:pPr>
      <w:r>
        <w:t>Other (specify):</w:t>
      </w:r>
    </w:p>
    <w:p w14:paraId="1820281B" w14:textId="77777777" w:rsidR="0016217A" w:rsidRDefault="0016217A">
      <w:pPr>
        <w:pStyle w:val="BodyText"/>
        <w:spacing w:before="1"/>
        <w:rPr>
          <w:sz w:val="20"/>
        </w:rPr>
      </w:pPr>
    </w:p>
    <w:p w14:paraId="24AF43B1" w14:textId="77777777" w:rsidR="0016217A" w:rsidRDefault="00303EF0">
      <w:pPr>
        <w:pStyle w:val="BodyText"/>
        <w:tabs>
          <w:tab w:val="left" w:pos="2439"/>
        </w:tabs>
        <w:ind w:left="100"/>
      </w:pPr>
      <w:r>
        <w:t>Area of expertise:</w:t>
      </w:r>
      <w:r>
        <w:tab/>
      </w:r>
      <w:r>
        <w:rPr>
          <w:rFonts w:ascii="kiloji" w:hAnsi="kiloji"/>
          <w:position w:val="-1"/>
        </w:rPr>
        <w:t>☐</w:t>
      </w:r>
      <w:r>
        <w:rPr>
          <w:rFonts w:ascii="kiloji" w:hAnsi="kiloji"/>
          <w:spacing w:val="-61"/>
          <w:position w:val="-1"/>
        </w:rPr>
        <w:t xml:space="preserve"> </w:t>
      </w:r>
      <w:r>
        <w:t>Psychosocial support</w:t>
      </w:r>
    </w:p>
    <w:p w14:paraId="72C49365" w14:textId="77777777" w:rsidR="0016217A" w:rsidRDefault="00303EF0">
      <w:pPr>
        <w:pStyle w:val="BodyText"/>
        <w:spacing w:before="112"/>
        <w:ind w:left="2440"/>
      </w:pPr>
      <w:r>
        <w:t>Please specify your services:</w:t>
      </w:r>
    </w:p>
    <w:p w14:paraId="7A578F6F" w14:textId="77777777" w:rsidR="0016217A" w:rsidRDefault="00303EF0">
      <w:pPr>
        <w:pStyle w:val="ListParagraph"/>
        <w:numPr>
          <w:ilvl w:val="1"/>
          <w:numId w:val="1"/>
        </w:numPr>
        <w:tabs>
          <w:tab w:val="left" w:pos="2710"/>
        </w:tabs>
        <w:spacing w:before="134"/>
        <w:ind w:left="2709"/>
      </w:pPr>
      <w:r>
        <w:t>Integration</w:t>
      </w:r>
    </w:p>
    <w:p w14:paraId="0C269E5F" w14:textId="77777777" w:rsidR="0016217A" w:rsidRDefault="00303EF0">
      <w:pPr>
        <w:pStyle w:val="BodyText"/>
        <w:spacing w:before="111"/>
        <w:ind w:left="2440"/>
      </w:pPr>
      <w:r>
        <w:t>Please specify your services:</w:t>
      </w:r>
    </w:p>
    <w:p w14:paraId="40965E88" w14:textId="77777777" w:rsidR="0016217A" w:rsidRDefault="00303EF0">
      <w:pPr>
        <w:pStyle w:val="ListParagraph"/>
        <w:numPr>
          <w:ilvl w:val="1"/>
          <w:numId w:val="1"/>
        </w:numPr>
        <w:tabs>
          <w:tab w:val="left" w:pos="2710"/>
        </w:tabs>
        <w:spacing w:before="135"/>
        <w:ind w:left="2709"/>
      </w:pPr>
      <w:r>
        <w:t>Psychological assessment and support during the asylum procedure</w:t>
      </w:r>
    </w:p>
    <w:p w14:paraId="63B54DD6" w14:textId="77777777" w:rsidR="0016217A" w:rsidRDefault="00303EF0">
      <w:pPr>
        <w:pStyle w:val="ListParagraph"/>
        <w:numPr>
          <w:ilvl w:val="1"/>
          <w:numId w:val="1"/>
        </w:numPr>
        <w:tabs>
          <w:tab w:val="left" w:pos="2710"/>
        </w:tabs>
        <w:spacing w:before="111"/>
        <w:ind w:left="2709"/>
      </w:pPr>
      <w:r>
        <w:t>Research</w:t>
      </w:r>
    </w:p>
    <w:p w14:paraId="3D78010E" w14:textId="77777777" w:rsidR="0016217A" w:rsidRDefault="00303EF0">
      <w:pPr>
        <w:pStyle w:val="ListParagraph"/>
        <w:numPr>
          <w:ilvl w:val="1"/>
          <w:numId w:val="1"/>
        </w:numPr>
        <w:tabs>
          <w:tab w:val="left" w:pos="2710"/>
        </w:tabs>
        <w:spacing w:before="112"/>
        <w:ind w:left="2709"/>
      </w:pPr>
      <w:r>
        <w:t>Advocacy work</w:t>
      </w:r>
    </w:p>
    <w:p w14:paraId="3FCD48A8" w14:textId="77777777" w:rsidR="0016217A" w:rsidRDefault="00303EF0">
      <w:pPr>
        <w:pStyle w:val="ListParagraph"/>
        <w:numPr>
          <w:ilvl w:val="1"/>
          <w:numId w:val="1"/>
        </w:numPr>
        <w:tabs>
          <w:tab w:val="left" w:pos="2710"/>
        </w:tabs>
        <w:spacing w:before="111"/>
        <w:ind w:left="2709"/>
      </w:pPr>
      <w:r>
        <w:t>Other (specify):</w:t>
      </w:r>
    </w:p>
    <w:p w14:paraId="41693550" w14:textId="77777777" w:rsidR="0016217A" w:rsidRDefault="00303EF0">
      <w:pPr>
        <w:pStyle w:val="BodyText"/>
        <w:spacing w:before="112"/>
        <w:ind w:left="100"/>
      </w:pPr>
      <w:r>
        <w:t>Contact e-mail:</w:t>
      </w:r>
    </w:p>
    <w:p w14:paraId="7C2F278F" w14:textId="77777777" w:rsidR="0016217A" w:rsidRDefault="0016217A">
      <w:pPr>
        <w:pStyle w:val="BodyText"/>
        <w:spacing w:before="8"/>
        <w:rPr>
          <w:sz w:val="19"/>
        </w:rPr>
      </w:pPr>
    </w:p>
    <w:p w14:paraId="380D8F90" w14:textId="77777777" w:rsidR="0016217A" w:rsidRDefault="00303EF0">
      <w:pPr>
        <w:pStyle w:val="BodyText"/>
        <w:tabs>
          <w:tab w:val="left" w:pos="9480"/>
        </w:tabs>
        <w:ind w:left="100"/>
        <w:rPr>
          <w:rFonts w:ascii="Times New Roman"/>
        </w:rPr>
      </w:pPr>
      <w:r>
        <w:t xml:space="preserve">Other relevant information: </w:t>
      </w:r>
      <w:r>
        <w:rPr>
          <w:rFonts w:ascii="Times New Roman"/>
          <w:u w:val="single"/>
        </w:rPr>
        <w:t xml:space="preserve"> </w:t>
      </w:r>
      <w:r>
        <w:rPr>
          <w:rFonts w:ascii="Times New Roman"/>
          <w:u w:val="single"/>
        </w:rPr>
        <w:tab/>
      </w:r>
    </w:p>
    <w:p w14:paraId="7B494F77" w14:textId="77777777" w:rsidR="0016217A" w:rsidRDefault="00303EF0">
      <w:pPr>
        <w:pStyle w:val="BodyText"/>
        <w:spacing w:before="7"/>
        <w:rPr>
          <w:rFonts w:ascii="Times New Roman"/>
          <w:sz w:val="28"/>
        </w:rPr>
      </w:pPr>
      <w:r>
        <w:pict w14:anchorId="1B787CAC">
          <v:shape id="_x0000_s1028" style="position:absolute;margin-left:1in;margin-top:18.8pt;width:465.7pt;height:.1pt;z-index:-15728640;mso-wrap-distance-left:0;mso-wrap-distance-right:0;mso-position-horizontal-relative:page" coordorigin="1440,376" coordsize="9314,0" path="m1440,376r9313,e" filled="f" strokeweight=".252mm">
            <v:path arrowok="t"/>
            <w10:wrap type="topAndBottom" anchorx="page"/>
          </v:shape>
        </w:pict>
      </w:r>
      <w:r>
        <w:pict w14:anchorId="78539F48">
          <v:shape id="_x0000_s1027" style="position:absolute;margin-left:1in;margin-top:38.95pt;width:465.7pt;height:.1pt;z-index:-15728128;mso-wrap-distance-left:0;mso-wrap-distance-right:0;mso-position-horizontal-relative:page" coordorigin="1440,779" coordsize="9314,0" path="m1440,779r9313,e" filled="f" strokeweight=".252mm">
            <v:path arrowok="t"/>
            <w10:wrap type="topAndBottom" anchorx="page"/>
          </v:shape>
        </w:pict>
      </w:r>
      <w:r>
        <w:pict w14:anchorId="3B129454">
          <v:shape id="_x0000_s1026" style="position:absolute;margin-left:1in;margin-top:59.1pt;width:465.7pt;height:.1pt;z-index:-15727616;mso-wrap-distance-left:0;mso-wrap-distance-right:0;mso-position-horizontal-relative:page" coordorigin="1440,1182" coordsize="9314,0" path="m1440,1182r9313,e" filled="f" strokeweight=".252mm">
            <v:path arrowok="t"/>
            <w10:wrap type="topAndBottom" anchorx="page"/>
          </v:shape>
        </w:pict>
      </w:r>
    </w:p>
    <w:p w14:paraId="467A855C" w14:textId="77777777" w:rsidR="0016217A" w:rsidRDefault="0016217A">
      <w:pPr>
        <w:pStyle w:val="BodyText"/>
        <w:spacing w:before="8"/>
        <w:rPr>
          <w:rFonts w:ascii="Times New Roman"/>
          <w:sz w:val="27"/>
        </w:rPr>
      </w:pPr>
    </w:p>
    <w:p w14:paraId="655B0172" w14:textId="77777777" w:rsidR="0016217A" w:rsidRDefault="0016217A">
      <w:pPr>
        <w:pStyle w:val="BodyText"/>
        <w:spacing w:before="8"/>
        <w:rPr>
          <w:rFonts w:ascii="Times New Roman"/>
          <w:sz w:val="27"/>
        </w:rPr>
      </w:pPr>
    </w:p>
    <w:sectPr w:rsidR="0016217A">
      <w:pgSz w:w="12240" w:h="15840"/>
      <w:pgMar w:top="1500" w:right="0" w:bottom="1200" w:left="134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C989" w14:textId="77777777" w:rsidR="00303EF0" w:rsidRDefault="00303EF0">
      <w:r>
        <w:separator/>
      </w:r>
    </w:p>
  </w:endnote>
  <w:endnote w:type="continuationSeparator" w:id="0">
    <w:p w14:paraId="2E663929" w14:textId="77777777" w:rsidR="00303EF0" w:rsidRDefault="0030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kiloji">
    <w:altName w:val="Calibri"/>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6EC1" w14:textId="77777777" w:rsidR="0016217A" w:rsidRDefault="00303EF0">
    <w:pPr>
      <w:pStyle w:val="BodyText"/>
      <w:spacing w:line="14" w:lineRule="auto"/>
      <w:rPr>
        <w:sz w:val="20"/>
      </w:rPr>
    </w:pPr>
    <w:r>
      <w:pict w14:anchorId="0E6E8E01">
        <v:shapetype id="_x0000_t202" coordsize="21600,21600" o:spt="202" path="m,l,21600r21600,l21600,xe">
          <v:stroke joinstyle="miter"/>
          <v:path gradientshapeok="t" o:connecttype="rect"/>
        </v:shapetype>
        <v:shape id="_x0000_s2049" type="#_x0000_t202" style="position:absolute;margin-left:531.4pt;margin-top:730.55pt;width:11.6pt;height:13pt;z-index:-251658752;mso-position-horizontal-relative:page;mso-position-vertical-relative:page" filled="f" stroked="f">
          <v:textbox inset="0,0,0,0">
            <w:txbxContent>
              <w:p w14:paraId="424A874B" w14:textId="77777777" w:rsidR="0016217A" w:rsidRDefault="00303EF0">
                <w:pPr>
                  <w:pStyle w:val="BodyText"/>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6259" w14:textId="77777777" w:rsidR="00303EF0" w:rsidRDefault="00303EF0">
      <w:r>
        <w:separator/>
      </w:r>
    </w:p>
  </w:footnote>
  <w:footnote w:type="continuationSeparator" w:id="0">
    <w:p w14:paraId="56CB8D69" w14:textId="77777777" w:rsidR="00303EF0" w:rsidRDefault="0030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B20BA"/>
    <w:multiLevelType w:val="hybridMultilevel"/>
    <w:tmpl w:val="51AEF392"/>
    <w:lvl w:ilvl="0" w:tplc="E360767E">
      <w:numFmt w:val="bullet"/>
      <w:lvlText w:val="-"/>
      <w:lvlJc w:val="left"/>
      <w:pPr>
        <w:ind w:left="820" w:hanging="360"/>
      </w:pPr>
      <w:rPr>
        <w:rFonts w:ascii="Carlito" w:eastAsia="Carlito" w:hAnsi="Carlito" w:cs="Carlito" w:hint="default"/>
        <w:spacing w:val="-17"/>
        <w:w w:val="100"/>
        <w:sz w:val="22"/>
        <w:szCs w:val="22"/>
        <w:lang w:val="en-US" w:eastAsia="en-US" w:bidi="ar-SA"/>
      </w:rPr>
    </w:lvl>
    <w:lvl w:ilvl="1" w:tplc="4702631C">
      <w:numFmt w:val="bullet"/>
      <w:lvlText w:val="☐"/>
      <w:lvlJc w:val="left"/>
      <w:pPr>
        <w:ind w:left="100" w:hanging="270"/>
      </w:pPr>
      <w:rPr>
        <w:rFonts w:ascii="kiloji" w:eastAsia="kiloji" w:hAnsi="kiloji" w:cs="kiloji" w:hint="default"/>
        <w:w w:val="100"/>
        <w:position w:val="-1"/>
        <w:sz w:val="22"/>
        <w:szCs w:val="22"/>
        <w:lang w:val="en-US" w:eastAsia="en-US" w:bidi="ar-SA"/>
      </w:rPr>
    </w:lvl>
    <w:lvl w:ilvl="2" w:tplc="B93CBD80">
      <w:numFmt w:val="bullet"/>
      <w:lvlText w:val="•"/>
      <w:lvlJc w:val="left"/>
      <w:pPr>
        <w:ind w:left="1940" w:hanging="270"/>
      </w:pPr>
      <w:rPr>
        <w:rFonts w:hint="default"/>
        <w:lang w:val="en-US" w:eastAsia="en-US" w:bidi="ar-SA"/>
      </w:rPr>
    </w:lvl>
    <w:lvl w:ilvl="3" w:tplc="63CCF866">
      <w:numFmt w:val="bullet"/>
      <w:lvlText w:val="•"/>
      <w:lvlJc w:val="left"/>
      <w:pPr>
        <w:ind w:left="3060" w:hanging="270"/>
      </w:pPr>
      <w:rPr>
        <w:rFonts w:hint="default"/>
        <w:lang w:val="en-US" w:eastAsia="en-US" w:bidi="ar-SA"/>
      </w:rPr>
    </w:lvl>
    <w:lvl w:ilvl="4" w:tplc="0418694A">
      <w:numFmt w:val="bullet"/>
      <w:lvlText w:val="•"/>
      <w:lvlJc w:val="left"/>
      <w:pPr>
        <w:ind w:left="4180" w:hanging="270"/>
      </w:pPr>
      <w:rPr>
        <w:rFonts w:hint="default"/>
        <w:lang w:val="en-US" w:eastAsia="en-US" w:bidi="ar-SA"/>
      </w:rPr>
    </w:lvl>
    <w:lvl w:ilvl="5" w:tplc="CF80E11A">
      <w:numFmt w:val="bullet"/>
      <w:lvlText w:val="•"/>
      <w:lvlJc w:val="left"/>
      <w:pPr>
        <w:ind w:left="5300" w:hanging="270"/>
      </w:pPr>
      <w:rPr>
        <w:rFonts w:hint="default"/>
        <w:lang w:val="en-US" w:eastAsia="en-US" w:bidi="ar-SA"/>
      </w:rPr>
    </w:lvl>
    <w:lvl w:ilvl="6" w:tplc="5F968314">
      <w:numFmt w:val="bullet"/>
      <w:lvlText w:val="•"/>
      <w:lvlJc w:val="left"/>
      <w:pPr>
        <w:ind w:left="6420" w:hanging="270"/>
      </w:pPr>
      <w:rPr>
        <w:rFonts w:hint="default"/>
        <w:lang w:val="en-US" w:eastAsia="en-US" w:bidi="ar-SA"/>
      </w:rPr>
    </w:lvl>
    <w:lvl w:ilvl="7" w:tplc="059A31FC">
      <w:numFmt w:val="bullet"/>
      <w:lvlText w:val="•"/>
      <w:lvlJc w:val="left"/>
      <w:pPr>
        <w:ind w:left="7540" w:hanging="270"/>
      </w:pPr>
      <w:rPr>
        <w:rFonts w:hint="default"/>
        <w:lang w:val="en-US" w:eastAsia="en-US" w:bidi="ar-SA"/>
      </w:rPr>
    </w:lvl>
    <w:lvl w:ilvl="8" w:tplc="DFF8D7DE">
      <w:numFmt w:val="bullet"/>
      <w:lvlText w:val="•"/>
      <w:lvlJc w:val="left"/>
      <w:pPr>
        <w:ind w:left="8660" w:hanging="27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217A"/>
    <w:rsid w:val="0016217A"/>
    <w:rsid w:val="002938E2"/>
    <w:rsid w:val="0030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2070B8"/>
  <w15:docId w15:val="{FFE5A116-3208-4C6B-81A5-C63D437F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5"/>
      <w:ind w:left="3437"/>
    </w:pPr>
    <w:rPr>
      <w:b/>
      <w:bCs/>
    </w:rPr>
  </w:style>
  <w:style w:type="paragraph" w:styleId="ListParagraph">
    <w:name w:val="List Paragraph"/>
    <w:basedOn w:val="Normal"/>
    <w:uiPriority w:val="1"/>
    <w:qFormat/>
    <w:pPr>
      <w:ind w:left="270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emh@psychosocialinnov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Jovana Nedjic</cp:lastModifiedBy>
  <cp:revision>3</cp:revision>
  <dcterms:created xsi:type="dcterms:W3CDTF">2021-03-16T12:57:00Z</dcterms:created>
  <dcterms:modified xsi:type="dcterms:W3CDTF">2021-03-16T13:02:00Z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2021-03-16T00:00:00Z</vt:filetime>
  </property>
</Properties>
</file>